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9F" w:rsidRDefault="00F9509F" w:rsidP="00F9509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 w:rsidR="00FF46F6"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：                培训内容简介</w:t>
      </w:r>
    </w:p>
    <w:p w:rsidR="00F9509F" w:rsidRPr="00AD04CF" w:rsidRDefault="00F9509F" w:rsidP="00F9509F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AD04CF">
        <w:rPr>
          <w:sz w:val="28"/>
          <w:szCs w:val="28"/>
        </w:rPr>
        <w:t>快速建课</w:t>
      </w:r>
      <w:r w:rsidRPr="00AD04CF">
        <w:rPr>
          <w:sz w:val="28"/>
          <w:szCs w:val="28"/>
        </w:rPr>
        <w:t>+</w:t>
      </w:r>
      <w:r w:rsidRPr="00AD04CF">
        <w:rPr>
          <w:sz w:val="28"/>
          <w:szCs w:val="28"/>
        </w:rPr>
        <w:t>速课制作</w:t>
      </w:r>
    </w:p>
    <w:p w:rsidR="00F9509F" w:rsidRPr="00AD04CF" w:rsidRDefault="00F9509F" w:rsidP="00F9509F">
      <w:pPr>
        <w:pStyle w:val="a5"/>
        <w:ind w:left="360" w:firstLineChars="0" w:firstLine="0"/>
        <w:rPr>
          <w:sz w:val="28"/>
          <w:szCs w:val="28"/>
        </w:rPr>
      </w:pPr>
      <w:r w:rsidRPr="00AD04CF">
        <w:rPr>
          <w:sz w:val="28"/>
          <w:szCs w:val="28"/>
        </w:rPr>
        <w:t>利用泛雅平台的海量资源与</w:t>
      </w:r>
      <w:r w:rsidRPr="00AD04CF">
        <w:rPr>
          <w:rFonts w:hint="eastAsia"/>
          <w:sz w:val="28"/>
          <w:szCs w:val="28"/>
        </w:rPr>
        <w:t>慕课纸编辑器</w:t>
      </w:r>
      <w:r w:rsidRPr="00AD04CF">
        <w:rPr>
          <w:rFonts w:hint="eastAsia"/>
          <w:sz w:val="28"/>
          <w:szCs w:val="28"/>
        </w:rPr>
        <w:t>+</w:t>
      </w:r>
      <w:r w:rsidRPr="00AD04CF">
        <w:rPr>
          <w:rFonts w:hint="eastAsia"/>
          <w:sz w:val="28"/>
          <w:szCs w:val="28"/>
        </w:rPr>
        <w:t>智能导入题库，实现快捷丰富的在线课程建设</w:t>
      </w:r>
    </w:p>
    <w:p w:rsidR="00F9509F" w:rsidRDefault="00F9509F" w:rsidP="00F9509F">
      <w:pPr>
        <w:pStyle w:val="a5"/>
        <w:ind w:left="360" w:firstLineChars="0" w:firstLine="0"/>
      </w:pPr>
      <w:r>
        <w:rPr>
          <w:noProof/>
        </w:rPr>
        <w:drawing>
          <wp:inline distT="0" distB="0" distL="0" distR="0">
            <wp:extent cx="5117592" cy="2267228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1889" cy="232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09F" w:rsidRDefault="00F9509F" w:rsidP="00F9509F">
      <w:pPr>
        <w:pStyle w:val="a5"/>
        <w:ind w:left="360" w:firstLineChars="0" w:firstLine="0"/>
      </w:pPr>
      <w:r>
        <w:rPr>
          <w:noProof/>
        </w:rPr>
        <w:drawing>
          <wp:inline distT="0" distB="0" distL="0" distR="0">
            <wp:extent cx="5130800" cy="3198062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9668" cy="3209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09F" w:rsidRPr="00AD04CF" w:rsidRDefault="00F9509F" w:rsidP="00F9509F">
      <w:pPr>
        <w:pStyle w:val="a5"/>
        <w:numPr>
          <w:ilvl w:val="0"/>
          <w:numId w:val="1"/>
        </w:numPr>
        <w:ind w:firstLineChars="0"/>
        <w:jc w:val="left"/>
        <w:rPr>
          <w:rFonts w:ascii="宋体" w:eastAsia="宋体" w:hAnsi="宋体"/>
          <w:sz w:val="28"/>
          <w:szCs w:val="28"/>
        </w:rPr>
      </w:pPr>
      <w:r w:rsidRPr="00AD04CF">
        <w:rPr>
          <w:rFonts w:ascii="宋体" w:eastAsia="宋体" w:hAnsi="宋体"/>
          <w:sz w:val="28"/>
          <w:szCs w:val="28"/>
        </w:rPr>
        <w:t>无线投屏激活课堂</w:t>
      </w:r>
    </w:p>
    <w:p w:rsidR="00F9509F" w:rsidRDefault="00F9509F" w:rsidP="00F9509F">
      <w:pPr>
        <w:pStyle w:val="a5"/>
        <w:ind w:left="360" w:firstLineChars="0" w:firstLine="0"/>
        <w:jc w:val="left"/>
      </w:pPr>
      <w:r>
        <w:rPr>
          <w:noProof/>
        </w:rPr>
        <w:lastRenderedPageBreak/>
        <w:drawing>
          <wp:inline distT="0" distB="0" distL="0" distR="0">
            <wp:extent cx="5274310" cy="47713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9404"/>
                    <a:stretch/>
                  </pic:blipFill>
                  <pic:spPr bwMode="auto">
                    <a:xfrm>
                      <a:off x="0" y="0"/>
                      <a:ext cx="5274310" cy="4771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509F" w:rsidRPr="00AD04CF" w:rsidRDefault="00F9509F" w:rsidP="00F9509F">
      <w:pPr>
        <w:pStyle w:val="a5"/>
        <w:numPr>
          <w:ilvl w:val="0"/>
          <w:numId w:val="1"/>
        </w:numPr>
        <w:ind w:firstLineChars="0"/>
        <w:rPr>
          <w:rFonts w:ascii="宋体" w:eastAsia="宋体" w:hAnsi="宋体"/>
          <w:sz w:val="28"/>
          <w:szCs w:val="28"/>
        </w:rPr>
      </w:pPr>
      <w:r w:rsidRPr="00AD04CF">
        <w:rPr>
          <w:rFonts w:ascii="宋体" w:eastAsia="宋体" w:hAnsi="宋体"/>
          <w:sz w:val="28"/>
          <w:szCs w:val="28"/>
        </w:rPr>
        <w:t>大数据分析实现多元化评价</w:t>
      </w:r>
      <w:r w:rsidRPr="00AD04CF">
        <w:rPr>
          <w:rFonts w:ascii="宋体" w:eastAsia="宋体" w:hAnsi="宋体" w:hint="eastAsia"/>
          <w:sz w:val="28"/>
          <w:szCs w:val="28"/>
        </w:rPr>
        <w:t>和教学数据研究分析</w:t>
      </w:r>
    </w:p>
    <w:p w:rsidR="00F9509F" w:rsidRPr="00AD04CF" w:rsidRDefault="00F9509F" w:rsidP="00F9509F">
      <w:pPr>
        <w:ind w:leftChars="171" w:left="359" w:firstLineChars="200" w:firstLine="560"/>
        <w:rPr>
          <w:rFonts w:ascii="宋体" w:eastAsia="宋体" w:hAnsi="宋体"/>
          <w:sz w:val="28"/>
          <w:szCs w:val="28"/>
        </w:rPr>
      </w:pPr>
      <w:r w:rsidRPr="00AD04CF">
        <w:rPr>
          <w:rFonts w:ascii="宋体" w:eastAsia="宋体" w:hAnsi="宋体" w:hint="eastAsia"/>
          <w:sz w:val="28"/>
          <w:szCs w:val="28"/>
        </w:rPr>
        <w:t>基于课程权重设置功能，对学生的过程性学习数据进行考评；借助平台抢答的数据统计和分析功能进行教学数据研究分析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F9509F" w:rsidRDefault="00F9509F" w:rsidP="00F9509F">
      <w:pPr>
        <w:pStyle w:val="a5"/>
        <w:ind w:left="360" w:firstLineChars="0" w:firstLine="0"/>
      </w:pPr>
      <w:r>
        <w:rPr>
          <w:noProof/>
        </w:rPr>
        <w:drawing>
          <wp:inline distT="0" distB="0" distL="0" distR="0">
            <wp:extent cx="5086350" cy="2633127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6408" cy="265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09F" w:rsidRDefault="00F9509F" w:rsidP="00F9509F">
      <w:pPr>
        <w:pStyle w:val="a5"/>
        <w:ind w:left="360" w:firstLineChars="0" w:firstLine="0"/>
      </w:pPr>
      <w:r>
        <w:rPr>
          <w:noProof/>
        </w:rPr>
        <w:lastRenderedPageBreak/>
        <w:drawing>
          <wp:inline distT="0" distB="0" distL="0" distR="0">
            <wp:extent cx="5153024" cy="269581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89469" cy="271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09F" w:rsidRDefault="00F9509F" w:rsidP="00F9509F"/>
    <w:p w:rsidR="00EC3F65" w:rsidRDefault="00EC3F65"/>
    <w:sectPr w:rsidR="00EC3F65" w:rsidSect="00DF1657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D14" w:rsidRDefault="00DA7D14" w:rsidP="00F9509F">
      <w:r>
        <w:separator/>
      </w:r>
    </w:p>
  </w:endnote>
  <w:endnote w:type="continuationSeparator" w:id="1">
    <w:p w:rsidR="00DA7D14" w:rsidRDefault="00DA7D14" w:rsidP="00F95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D14" w:rsidRDefault="00DA7D14" w:rsidP="00F9509F">
      <w:r>
        <w:separator/>
      </w:r>
    </w:p>
  </w:footnote>
  <w:footnote w:type="continuationSeparator" w:id="1">
    <w:p w:rsidR="00DA7D14" w:rsidRDefault="00DA7D14" w:rsidP="00F950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A5E06"/>
    <w:multiLevelType w:val="hybridMultilevel"/>
    <w:tmpl w:val="34DC6E56"/>
    <w:lvl w:ilvl="0" w:tplc="E8B4F7D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509F"/>
    <w:rsid w:val="00813826"/>
    <w:rsid w:val="00DA7D14"/>
    <w:rsid w:val="00EC3F65"/>
    <w:rsid w:val="00F9509F"/>
    <w:rsid w:val="00FF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5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50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5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509F"/>
    <w:rPr>
      <w:sz w:val="18"/>
      <w:szCs w:val="18"/>
    </w:rPr>
  </w:style>
  <w:style w:type="paragraph" w:styleId="a5">
    <w:name w:val="List Paragraph"/>
    <w:basedOn w:val="a"/>
    <w:uiPriority w:val="34"/>
    <w:qFormat/>
    <w:rsid w:val="00F9509F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9509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950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杨燕蓉</dc:creator>
  <cp:keywords/>
  <dc:description/>
  <cp:lastModifiedBy>杨燕蓉</cp:lastModifiedBy>
  <cp:revision>3</cp:revision>
  <dcterms:created xsi:type="dcterms:W3CDTF">2019-10-22T01:32:00Z</dcterms:created>
  <dcterms:modified xsi:type="dcterms:W3CDTF">2019-10-23T02:57:00Z</dcterms:modified>
</cp:coreProperties>
</file>